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24" w:rsidRPr="00FB1F24" w:rsidRDefault="00FB1F24" w:rsidP="00FB1F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B1F24">
        <w:rPr>
          <w:rFonts w:ascii="Times New Roman" w:eastAsia="Calibri" w:hAnsi="Times New Roman" w:cs="Times New Roman"/>
          <w:sz w:val="28"/>
          <w:szCs w:val="24"/>
        </w:rPr>
        <w:t>Приложение 2</w:t>
      </w: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Ответственные специалисты за организацию и проведение оздоровительной кампании </w:t>
      </w:r>
    </w:p>
    <w:bookmarkEnd w:id="0"/>
    <w:p w:rsidR="00FB1F24" w:rsidRPr="00FB1F24" w:rsidRDefault="0060389A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Алькеевском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B1F24"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ом </w:t>
      </w:r>
      <w:r w:rsidR="00FB1F24"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 район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е </w:t>
      </w:r>
      <w:r w:rsidR="00FB1F24"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 и городских округах</w:t>
      </w: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B1F24">
        <w:rPr>
          <w:rFonts w:ascii="Times New Roman" w:eastAsia="Calibri" w:hAnsi="Times New Roman" w:cs="Times New Roman"/>
          <w:b/>
          <w:sz w:val="24"/>
          <w:szCs w:val="24"/>
        </w:rPr>
        <w:t>Республики Татарстан в 2017 году</w:t>
      </w: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6153" w:type="dxa"/>
        <w:tblInd w:w="-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1135"/>
        <w:gridCol w:w="992"/>
        <w:gridCol w:w="1843"/>
        <w:gridCol w:w="1276"/>
        <w:gridCol w:w="1275"/>
        <w:gridCol w:w="1843"/>
        <w:gridCol w:w="1134"/>
        <w:gridCol w:w="1559"/>
        <w:gridCol w:w="1560"/>
        <w:gridCol w:w="1559"/>
        <w:gridCol w:w="1559"/>
      </w:tblGrid>
      <w:tr w:rsidR="00FB1F24" w:rsidRPr="00FB1F24" w:rsidTr="00C62FE7">
        <w:tc>
          <w:tcPr>
            <w:tcW w:w="418" w:type="dxa"/>
            <w:vMerge w:val="restart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№</w:t>
            </w:r>
          </w:p>
        </w:tc>
        <w:tc>
          <w:tcPr>
            <w:tcW w:w="1135" w:type="dxa"/>
            <w:vMerge w:val="restart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Наименование муниципального района</w:t>
            </w:r>
          </w:p>
        </w:tc>
        <w:tc>
          <w:tcPr>
            <w:tcW w:w="4111" w:type="dxa"/>
            <w:gridSpan w:val="3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Председатель межведомственной комиссии</w:t>
            </w:r>
          </w:p>
        </w:tc>
        <w:tc>
          <w:tcPr>
            <w:tcW w:w="4252" w:type="dxa"/>
            <w:gridSpan w:val="3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Ответственный специалист по проведению оздоровительной кампании 2017 года</w:t>
            </w:r>
          </w:p>
        </w:tc>
        <w:tc>
          <w:tcPr>
            <w:tcW w:w="1559" w:type="dxa"/>
            <w:vMerge w:val="restart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Наименование всех оздоровительных лагерей, расположенных на территории района, ведомственная принадлежность</w:t>
            </w:r>
          </w:p>
        </w:tc>
        <w:tc>
          <w:tcPr>
            <w:tcW w:w="4678" w:type="dxa"/>
            <w:gridSpan w:val="3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Начальник, директор ДОЛ</w:t>
            </w:r>
          </w:p>
        </w:tc>
      </w:tr>
      <w:tr w:rsidR="00FB1F24" w:rsidRPr="00FB1F24" w:rsidTr="00AD1D54">
        <w:tc>
          <w:tcPr>
            <w:tcW w:w="418" w:type="dxa"/>
            <w:vMerge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2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ФИО</w:t>
            </w:r>
          </w:p>
        </w:tc>
        <w:tc>
          <w:tcPr>
            <w:tcW w:w="1843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Контактные телефоны (раб</w:t>
            </w:r>
            <w:proofErr w:type="gramStart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., </w:t>
            </w:r>
            <w:proofErr w:type="gramEnd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сот.), 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e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-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mail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: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275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ФИО</w:t>
            </w:r>
          </w:p>
        </w:tc>
        <w:tc>
          <w:tcPr>
            <w:tcW w:w="1843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Контактные телефоны 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(раб</w:t>
            </w:r>
            <w:proofErr w:type="gramStart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., </w:t>
            </w:r>
            <w:proofErr w:type="gramEnd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сот.), 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e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-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mail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: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560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Фамилия, Имя, Отчество (полностью)</w:t>
            </w:r>
          </w:p>
        </w:tc>
        <w:tc>
          <w:tcPr>
            <w:tcW w:w="1559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Должность</w:t>
            </w:r>
          </w:p>
        </w:tc>
        <w:tc>
          <w:tcPr>
            <w:tcW w:w="1559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Контактные телефоны 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(раб</w:t>
            </w:r>
            <w:proofErr w:type="gramStart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., </w:t>
            </w:r>
            <w:proofErr w:type="gramEnd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сот.), 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e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-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mail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: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54799A" w:rsidRPr="00FB1F24" w:rsidTr="00AD1D54">
        <w:trPr>
          <w:trHeight w:val="1189"/>
        </w:trPr>
        <w:tc>
          <w:tcPr>
            <w:tcW w:w="418" w:type="dxa"/>
          </w:tcPr>
          <w:p w:rsidR="0054799A" w:rsidRPr="00FB1F24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5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Алькеевский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МР</w:t>
            </w:r>
          </w:p>
        </w:tc>
        <w:tc>
          <w:tcPr>
            <w:tcW w:w="992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Платонова Мария Андреевна </w:t>
            </w:r>
          </w:p>
        </w:tc>
        <w:tc>
          <w:tcPr>
            <w:tcW w:w="1843" w:type="dxa"/>
          </w:tcPr>
          <w:p w:rsidR="0054799A" w:rsidRPr="00FB1F24" w:rsidRDefault="0054799A" w:rsidP="00C62FE7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Заместитель руководителя Исполнительного комитета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Алькеевского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МР </w:t>
            </w:r>
          </w:p>
        </w:tc>
        <w:tc>
          <w:tcPr>
            <w:tcW w:w="1276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8(84346)20031</w:t>
            </w:r>
          </w:p>
        </w:tc>
        <w:tc>
          <w:tcPr>
            <w:tcW w:w="1275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Гайфуллина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Аниса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1843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МБО 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Дом</w:t>
            </w:r>
            <w:proofErr w:type="gram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детского творчества», директор </w:t>
            </w:r>
          </w:p>
        </w:tc>
        <w:tc>
          <w:tcPr>
            <w:tcW w:w="1134" w:type="dxa"/>
          </w:tcPr>
          <w:p w:rsidR="0054799A" w:rsidRPr="00FB1F24" w:rsidRDefault="0054799A" w:rsidP="008978B3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89297248770</w:t>
            </w:r>
          </w:p>
        </w:tc>
        <w:tc>
          <w:tcPr>
            <w:tcW w:w="1559" w:type="dxa"/>
          </w:tcPr>
          <w:p w:rsidR="0054799A" w:rsidRPr="00FB1F24" w:rsidRDefault="0054799A" w:rsidP="000449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МБУ ДОЗЛ «Дубки» </w:t>
            </w:r>
          </w:p>
        </w:tc>
        <w:tc>
          <w:tcPr>
            <w:tcW w:w="1560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Галяутдинов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Ришат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Гарафутдинович</w:t>
            </w:r>
            <w:proofErr w:type="spellEnd"/>
          </w:p>
        </w:tc>
        <w:tc>
          <w:tcPr>
            <w:tcW w:w="1559" w:type="dxa"/>
          </w:tcPr>
          <w:p w:rsidR="0054799A" w:rsidRPr="00FB1F24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559" w:type="dxa"/>
          </w:tcPr>
          <w:p w:rsidR="0054799A" w:rsidRPr="00FB1F24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89274115933</w:t>
            </w:r>
          </w:p>
        </w:tc>
      </w:tr>
      <w:tr w:rsidR="0054799A" w:rsidRPr="00FB1F24" w:rsidTr="00AD1D54">
        <w:trPr>
          <w:trHeight w:val="1189"/>
        </w:trPr>
        <w:tc>
          <w:tcPr>
            <w:tcW w:w="418" w:type="dxa"/>
          </w:tcPr>
          <w:p w:rsidR="0054799A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2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843" w:type="dxa"/>
          </w:tcPr>
          <w:p w:rsidR="0054799A" w:rsidRDefault="0054799A" w:rsidP="00C62FE7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276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275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843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</w:tcPr>
          <w:p w:rsidR="0054799A" w:rsidRDefault="0054799A" w:rsidP="008978B3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799A" w:rsidRDefault="0054799A" w:rsidP="000449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Палаточный лагерь «Чемпион»</w:t>
            </w:r>
          </w:p>
        </w:tc>
        <w:tc>
          <w:tcPr>
            <w:tcW w:w="1560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Вафин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Рамис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Рустамович</w:t>
            </w:r>
          </w:p>
        </w:tc>
        <w:tc>
          <w:tcPr>
            <w:tcW w:w="1559" w:type="dxa"/>
          </w:tcPr>
          <w:p w:rsidR="0054799A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799A">
              <w:rPr>
                <w:rFonts w:ascii="Times New Roman" w:eastAsia="Calibri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559" w:type="dxa"/>
          </w:tcPr>
          <w:p w:rsidR="0054799A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89372803136</w:t>
            </w:r>
          </w:p>
        </w:tc>
      </w:tr>
    </w:tbl>
    <w:p w:rsidR="00937BB0" w:rsidRDefault="00937BB0" w:rsidP="00FB1F24"/>
    <w:sectPr w:rsidR="00937BB0" w:rsidSect="00FB1F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F24"/>
    <w:rsid w:val="0054799A"/>
    <w:rsid w:val="0060389A"/>
    <w:rsid w:val="008978B3"/>
    <w:rsid w:val="00937BB0"/>
    <w:rsid w:val="00AC76EF"/>
    <w:rsid w:val="00AD1D54"/>
    <w:rsid w:val="00C62FE7"/>
    <w:rsid w:val="00FB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ЮлькаШпулька</dc:creator>
  <cp:lastModifiedBy>Админ</cp:lastModifiedBy>
  <cp:revision>2</cp:revision>
  <dcterms:created xsi:type="dcterms:W3CDTF">2017-05-12T12:47:00Z</dcterms:created>
  <dcterms:modified xsi:type="dcterms:W3CDTF">2017-05-12T12:47:00Z</dcterms:modified>
</cp:coreProperties>
</file>